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7" w:rsidRDefault="00F35D07" w:rsidP="0038311D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_tradnl"/>
        </w:rPr>
      </w:pPr>
    </w:p>
    <w:p w:rsidR="00F35D07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Sr. </w:t>
      </w:r>
      <w:r w:rsidR="00F73F85">
        <w:rPr>
          <w:rFonts w:ascii="Arial" w:hAnsi="Arial"/>
          <w:lang w:val="es-ES_tradnl"/>
        </w:rPr>
        <w:t>Presidente</w:t>
      </w:r>
      <w:r>
        <w:rPr>
          <w:rFonts w:ascii="Arial" w:hAnsi="Arial"/>
          <w:lang w:val="es-ES_tradnl"/>
        </w:rPr>
        <w:t xml:space="preserve"> de la Agencia </w:t>
      </w:r>
      <w:proofErr w:type="spellStart"/>
      <w:r>
        <w:rPr>
          <w:rFonts w:ascii="Arial" w:hAnsi="Arial"/>
          <w:lang w:val="es-ES_tradnl"/>
        </w:rPr>
        <w:t>I+D+i</w:t>
      </w:r>
      <w:bookmarkStart w:id="0" w:name="_GoBack"/>
      <w:bookmarkEnd w:id="0"/>
      <w:proofErr w:type="spellEnd"/>
    </w:p>
    <w:p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S____________</w:t>
      </w:r>
      <w:r w:rsidR="00F73F85">
        <w:rPr>
          <w:rFonts w:ascii="Arial" w:hAnsi="Arial"/>
          <w:lang w:val="es-ES_tradnl"/>
        </w:rPr>
        <w:t xml:space="preserve">/ </w:t>
      </w:r>
      <w:r>
        <w:rPr>
          <w:rFonts w:ascii="Arial" w:hAnsi="Arial"/>
          <w:lang w:val="es-ES_tradnl"/>
        </w:rPr>
        <w:t>____________D</w:t>
      </w:r>
    </w:p>
    <w:p w:rsidR="00905EEA" w:rsidRPr="00905EEA" w:rsidRDefault="007C688B" w:rsidP="00905EEA">
      <w:pPr>
        <w:pStyle w:val="Encabezado"/>
        <w:tabs>
          <w:tab w:val="clear" w:pos="4419"/>
          <w:tab w:val="clear" w:pos="8838"/>
        </w:tabs>
        <w:spacing w:line="240" w:lineRule="atLeast"/>
        <w:ind w:left="42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Por la </w:t>
      </w:r>
      <w:proofErr w:type="gramStart"/>
      <w:r>
        <w:rPr>
          <w:rFonts w:ascii="Arial" w:hAnsi="Arial"/>
          <w:lang w:val="es-ES_tradnl"/>
        </w:rPr>
        <w:t>presente …</w:t>
      </w:r>
      <w:proofErr w:type="gramEnd"/>
      <w:r>
        <w:rPr>
          <w:rFonts w:ascii="Arial" w:hAnsi="Arial"/>
          <w:lang w:val="es-ES_tradnl"/>
        </w:rPr>
        <w:t>…………………. (</w:t>
      </w:r>
      <w:proofErr w:type="gramStart"/>
      <w:r>
        <w:rPr>
          <w:rFonts w:ascii="Arial" w:hAnsi="Arial"/>
          <w:lang w:val="es-ES_tradnl"/>
        </w:rPr>
        <w:t>nombre</w:t>
      </w:r>
      <w:proofErr w:type="gramEnd"/>
      <w:r w:rsidR="00905EEA">
        <w:rPr>
          <w:rFonts w:ascii="Arial" w:hAnsi="Arial"/>
          <w:lang w:val="es-ES_tradnl"/>
        </w:rPr>
        <w:t xml:space="preserve"> y apellido</w:t>
      </w:r>
      <w:r>
        <w:rPr>
          <w:rFonts w:ascii="Arial" w:hAnsi="Arial"/>
          <w:lang w:val="es-ES_tradnl"/>
        </w:rPr>
        <w:t>) con DNI………….., actuando como INVESTIGADOR RESPONSABLE/DIRECTOR TÉCNICO</w:t>
      </w:r>
      <w:r w:rsidR="00905EEA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(borrar lo que no corresponda) de la IP “……………………….” (</w:t>
      </w:r>
      <w:proofErr w:type="gramStart"/>
      <w:r>
        <w:rPr>
          <w:rFonts w:ascii="Arial" w:hAnsi="Arial"/>
          <w:lang w:val="es-ES_tradnl"/>
        </w:rPr>
        <w:t>título</w:t>
      </w:r>
      <w:proofErr w:type="gramEnd"/>
      <w:r>
        <w:rPr>
          <w:rFonts w:ascii="Arial" w:hAnsi="Arial"/>
          <w:lang w:val="es-ES_tradnl"/>
        </w:rPr>
        <w:t xml:space="preserve">), en carácter </w:t>
      </w:r>
      <w:r w:rsidR="002504F9">
        <w:rPr>
          <w:rFonts w:ascii="Arial" w:hAnsi="Arial"/>
          <w:lang w:val="es-ES_tradnl"/>
        </w:rPr>
        <w:t>de D</w:t>
      </w:r>
      <w:r>
        <w:rPr>
          <w:rFonts w:ascii="Arial" w:hAnsi="Arial"/>
          <w:lang w:val="es-ES_tradnl"/>
        </w:rPr>
        <w:t>eclaració</w:t>
      </w:r>
      <w:r w:rsidR="002504F9">
        <w:rPr>
          <w:rFonts w:ascii="Arial" w:hAnsi="Arial"/>
          <w:lang w:val="es-ES_tradnl"/>
        </w:rPr>
        <w:t>n Jurada expreso que</w:t>
      </w:r>
      <w:r w:rsidR="00905EEA">
        <w:rPr>
          <w:rFonts w:ascii="Arial" w:hAnsi="Arial"/>
          <w:lang w:val="es-ES_tradnl"/>
        </w:rPr>
        <w:t xml:space="preserve"> en</w:t>
      </w:r>
      <w:r w:rsidR="002504F9">
        <w:rPr>
          <w:rFonts w:ascii="Arial" w:hAnsi="Arial"/>
          <w:lang w:val="es-ES_tradnl"/>
        </w:rPr>
        <w:t xml:space="preserve"> el proyecto</w:t>
      </w:r>
      <w:r>
        <w:rPr>
          <w:rFonts w:ascii="Arial" w:hAnsi="Arial"/>
          <w:lang w:val="es-ES_tradnl"/>
        </w:rPr>
        <w:t xml:space="preserve"> para el que se solicita financiamiento por parte de la Agencia </w:t>
      </w:r>
      <w:proofErr w:type="spellStart"/>
      <w:r>
        <w:rPr>
          <w:rFonts w:ascii="Arial" w:hAnsi="Arial"/>
          <w:lang w:val="es-ES_tradnl"/>
        </w:rPr>
        <w:t>I+D+i</w:t>
      </w:r>
      <w:proofErr w:type="spellEnd"/>
      <w:r>
        <w:rPr>
          <w:rFonts w:ascii="Arial" w:hAnsi="Arial"/>
          <w:lang w:val="es-ES_tradnl"/>
        </w:rPr>
        <w:t xml:space="preserve">, </w:t>
      </w:r>
      <w:r w:rsidR="00905EEA" w:rsidRPr="00905EEA">
        <w:rPr>
          <w:rFonts w:ascii="Arial" w:hAnsi="Arial"/>
          <w:lang w:val="es-ES_tradnl"/>
        </w:rPr>
        <w:t>con financiamiento del Banco</w:t>
      </w:r>
      <w:r w:rsidR="00905EEA">
        <w:rPr>
          <w:rFonts w:ascii="Arial" w:hAnsi="Arial"/>
          <w:lang w:val="es-ES_tradnl"/>
        </w:rPr>
        <w:t xml:space="preserve"> Interamericano de Desarrollo (BID), </w:t>
      </w:r>
      <w:r>
        <w:rPr>
          <w:rFonts w:ascii="Arial" w:hAnsi="Arial"/>
          <w:lang w:val="es-ES_tradnl"/>
        </w:rPr>
        <w:t xml:space="preserve">en la convocatoria COVID 19, </w:t>
      </w:r>
      <w:r w:rsidR="00905EEA" w:rsidRPr="00905EEA">
        <w:rPr>
          <w:rFonts w:ascii="Arial" w:hAnsi="Arial"/>
          <w:lang w:val="es-ES_tradnl"/>
        </w:rPr>
        <w:t xml:space="preserve">los </w:t>
      </w:r>
      <w:r w:rsidR="00905EEA">
        <w:rPr>
          <w:rFonts w:ascii="Arial" w:hAnsi="Arial"/>
          <w:lang w:val="es-ES_tradnl"/>
        </w:rPr>
        <w:t>integrantes, p</w:t>
      </w:r>
      <w:r w:rsidR="00905EEA" w:rsidRPr="00905EEA">
        <w:rPr>
          <w:rFonts w:ascii="Arial" w:hAnsi="Arial"/>
          <w:lang w:val="es-ES_tradnl"/>
        </w:rPr>
        <w:t>roponentes, contratistas y consultores que participen, observen los más altos niveles éticos, ya sea durante el proceso de licitación o de ejecución de un contrato.  Las definiciones de acciones que constituyen prácticas corruptivas y que se transcriben a continuación, constituyen las más comunes, pero estas acciones pueden no ser exhaustivas.  Por esta razón, el Banco actuará frente a cualquier hecho similar o reclamación que se considere corrupto, conforme al procedimiento establecido.</w:t>
      </w:r>
    </w:p>
    <w:p w:rsidR="00905EEA" w:rsidRPr="00905EEA" w:rsidRDefault="00905EEA" w:rsidP="00905EEA">
      <w:pPr>
        <w:pStyle w:val="Textoindependiente"/>
        <w:spacing w:line="240" w:lineRule="atLeast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Ttulo3"/>
        <w:numPr>
          <w:ilvl w:val="0"/>
          <w:numId w:val="20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 “Soborno” (“Cohecho”).  Consiste en ofrecer, dar, recibir o solicitar indebidamente cualquier cosa de valor capaz de influir en las decisiones que deban tomar funcionarios públicos o privados quienes actúen en relación con el proceso de licitación o de contratación de consultores o durante la ejecución del contrato correspondiente.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Ttulo3"/>
        <w:numPr>
          <w:ilvl w:val="0"/>
          <w:numId w:val="20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 “Extorsión” o “Coacción”. Consiste en el hecho de amenazar a otro con causarle a él mismo o a miembros de su familia, en su persona, honra, o bienes, un mal que constituyere delito, para influir en las decisiones durante el proceso de licitación o de contratación de consultores o durante la ejecución del contrato correspondiente, ya sea que el objetivo se hubiese o no logrado.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Ttulo3"/>
        <w:numPr>
          <w:ilvl w:val="0"/>
          <w:numId w:val="21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“Fraude”.  Consiste en la tergiversación de datos o hechos con el objeto de influir sobre el proceso de una licitación o de contratación de consultores o ejecución del contrato, en perjuicio del Prestatario y de otros participantes.</w:t>
      </w:r>
    </w:p>
    <w:p w:rsidR="00905EEA" w:rsidRPr="00905EEA" w:rsidRDefault="00905EEA" w:rsidP="00905EEA">
      <w:pPr>
        <w:spacing w:line="240" w:lineRule="atLeast"/>
        <w:ind w:left="360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Ttulo3"/>
        <w:numPr>
          <w:ilvl w:val="0"/>
          <w:numId w:val="21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“Colusión”.  Consiste en las acciones entre Proponentes destinadas a que se obtengan precios de licitación a niveles artificiales, no competitivos, capaces de privar al Prestatario de los beneficios de una competencia libre y abierta.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 xml:space="preserve">Si se comprueba, de acuerdo con el procedimiento administrativo del Banco, que un funcionario 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>público o privado, quien actúe en su lugar, y/o el participante o Adjudicatario propuesto en un proceso de adquisición llevado a cabo con motivo de un financiamiento del Banco, ha incurrido en prácticas corruptivas, el Banco: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numPr>
          <w:ilvl w:val="0"/>
          <w:numId w:val="22"/>
        </w:numPr>
        <w:spacing w:line="240" w:lineRule="atLeast"/>
        <w:ind w:left="426" w:hanging="426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>Rechazará cualquier propuesta de adjudicación relacionada con el proceso de adquisición o contratación de que se trate; y/o</w:t>
      </w:r>
    </w:p>
    <w:p w:rsidR="00905EEA" w:rsidRPr="00905EEA" w:rsidRDefault="00905EEA" w:rsidP="00905EEA">
      <w:pPr>
        <w:spacing w:line="240" w:lineRule="atLeast"/>
        <w:ind w:hanging="720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numPr>
          <w:ilvl w:val="0"/>
          <w:numId w:val="22"/>
        </w:numPr>
        <w:spacing w:line="240" w:lineRule="atLeast"/>
        <w:ind w:left="426" w:hanging="426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 xml:space="preserve">Declarará a una firma y/o al personal de ésta directamente involucrado en las prácticas            corruptivas, no elegibles para ser Adjudicatarios o ser contratados en el </w:t>
      </w:r>
      <w:r w:rsidRPr="00905EEA">
        <w:rPr>
          <w:rFonts w:ascii="Arial" w:hAnsi="Arial"/>
          <w:lang w:val="es-ES_tradnl"/>
        </w:rPr>
        <w:lastRenderedPageBreak/>
        <w:t xml:space="preserve">futuro con motivo de un financiamiento del Banco.  La inhibición que establezca el Banco podrá ser temporal o permanente; y/o </w:t>
      </w:r>
    </w:p>
    <w:p w:rsidR="00905EEA" w:rsidRPr="00905EEA" w:rsidRDefault="00905EEA" w:rsidP="00905EEA">
      <w:pPr>
        <w:spacing w:line="240" w:lineRule="atLeast"/>
        <w:ind w:hanging="720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Sangra3detindependiente"/>
        <w:spacing w:line="240" w:lineRule="atLeast"/>
        <w:ind w:left="426" w:hanging="426"/>
        <w:jc w:val="both"/>
        <w:rPr>
          <w:rFonts w:ascii="Arial" w:hAnsi="Arial"/>
          <w:sz w:val="24"/>
          <w:szCs w:val="20"/>
          <w:lang w:val="es-ES_tradnl"/>
        </w:rPr>
      </w:pPr>
      <w:r w:rsidRPr="00905EEA">
        <w:rPr>
          <w:rFonts w:ascii="Arial" w:hAnsi="Arial"/>
          <w:sz w:val="24"/>
          <w:szCs w:val="20"/>
          <w:lang w:val="es-ES_tradnl"/>
        </w:rPr>
        <w:t>(c) Cancelará, y/o acelerará el repago de la porción del préstamo destinado a un contrato,      cuando exista evidencia que representantes del Prestatario o de un Beneficiario del préstamo o donación han incurrido en prácticas corruptivas, sin que el Prestatario o Beneficiario haya tomado las acciones adecuadas para corregir esta situación, en un plazo razonable para el Banco y de conformidad con las garantías de debido proceso establecidas en la legislación del país prestatario.</w:t>
      </w:r>
    </w:p>
    <w:p w:rsidR="00905EEA" w:rsidRDefault="00905EEA" w:rsidP="00905EEA">
      <w:pPr>
        <w:pStyle w:val="Encabezado"/>
        <w:tabs>
          <w:tab w:val="clear" w:pos="4419"/>
          <w:tab w:val="clear" w:pos="8838"/>
        </w:tabs>
        <w:spacing w:line="240" w:lineRule="atLeast"/>
        <w:jc w:val="both"/>
        <w:rPr>
          <w:rFonts w:ascii="Arial" w:hAnsi="Arial"/>
          <w:lang w:val="es-ES_tradnl"/>
        </w:rPr>
      </w:pPr>
    </w:p>
    <w:p w:rsidR="00905EEA" w:rsidRDefault="00905EEA" w:rsidP="00905EEA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En………………………..a los…………………..del mes de abril de 2020.</w:t>
      </w:r>
    </w:p>
    <w:p w:rsidR="00944234" w:rsidRDefault="00944234" w:rsidP="00905EEA">
      <w:pPr>
        <w:pStyle w:val="Encabezado"/>
        <w:tabs>
          <w:tab w:val="clear" w:pos="4419"/>
          <w:tab w:val="clear" w:pos="8838"/>
        </w:tabs>
        <w:spacing w:line="360" w:lineRule="auto"/>
        <w:ind w:left="426"/>
        <w:jc w:val="both"/>
        <w:rPr>
          <w:rFonts w:ascii="Arial" w:hAnsi="Arial"/>
          <w:lang w:val="es-ES_tradnl"/>
        </w:rPr>
      </w:pPr>
    </w:p>
    <w:p w:rsidR="00944234" w:rsidRDefault="00944234" w:rsidP="00905EE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/>
          <w:lang w:val="es-ES_tradnl"/>
        </w:rPr>
      </w:pPr>
    </w:p>
    <w:p w:rsidR="00944234" w:rsidRDefault="00F73F85" w:rsidP="00905EEA">
      <w:pPr>
        <w:pStyle w:val="Encabezado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</w:t>
      </w:r>
    </w:p>
    <w:p w:rsidR="00F73F85" w:rsidRPr="0089554D" w:rsidRDefault="00F73F85" w:rsidP="00905EEA">
      <w:pPr>
        <w:pStyle w:val="Encabezado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(Firma, aclaración y DNI)</w:t>
      </w:r>
    </w:p>
    <w:sectPr w:rsidR="00F73F85" w:rsidRPr="0089554D" w:rsidSect="00F35D07">
      <w:headerReference w:type="default" r:id="rId9"/>
      <w:type w:val="continuous"/>
      <w:pgSz w:w="11907" w:h="16840" w:code="9"/>
      <w:pgMar w:top="2836" w:right="567" w:bottom="1418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07" w:rsidRDefault="00F35D07">
      <w:r>
        <w:separator/>
      </w:r>
    </w:p>
  </w:endnote>
  <w:endnote w:type="continuationSeparator" w:id="0">
    <w:p w:rsidR="00F35D07" w:rsidRDefault="00F3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07" w:rsidRDefault="00F35D07">
      <w:r>
        <w:separator/>
      </w:r>
    </w:p>
  </w:footnote>
  <w:footnote w:type="continuationSeparator" w:id="0">
    <w:p w:rsidR="00F35D07" w:rsidRDefault="00F3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0"/>
      <w:gridCol w:w="6380"/>
    </w:tblGrid>
    <w:tr w:rsidR="00361EFB" w:rsidRPr="002E0771" w:rsidTr="0006098F">
      <w:trPr>
        <w:trHeight w:val="1231"/>
      </w:trPr>
      <w:tc>
        <w:tcPr>
          <w:tcW w:w="5140" w:type="dxa"/>
          <w:shd w:val="clear" w:color="auto" w:fill="auto"/>
        </w:tcPr>
        <w:p w:rsidR="00361EFB" w:rsidRPr="004B1FEE" w:rsidRDefault="00361EFB" w:rsidP="0006098F">
          <w:pPr>
            <w:pStyle w:val="Encabezado"/>
            <w:tabs>
              <w:tab w:val="clear" w:pos="4419"/>
              <w:tab w:val="clear" w:pos="8838"/>
            </w:tabs>
            <w:ind w:left="1134" w:right="-108"/>
            <w:rPr>
              <w:lang w:val="es-ES_tradnl"/>
            </w:rPr>
          </w:pPr>
          <w:r>
            <w:t xml:space="preserve">                   </w:t>
          </w:r>
          <w:r w:rsidR="004F0015">
            <w:t xml:space="preserve">   </w:t>
          </w:r>
          <w:r>
            <w:t xml:space="preserve">  </w:t>
          </w:r>
          <w:r w:rsidR="004F0015">
            <w:t xml:space="preserve">   </w:t>
          </w:r>
          <w:r>
            <w:t xml:space="preserve"> </w:t>
          </w:r>
          <w:r>
            <w:object w:dxaOrig="3570" w:dyaOrig="3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0pt" o:ole="">
                <v:imagedata r:id="rId1" o:title=""/>
              </v:shape>
              <o:OLEObject Type="Embed" ProgID="PBrush" ShapeID="_x0000_i1025" DrawAspect="Content" ObjectID="_1647608842" r:id="rId2"/>
            </w:object>
          </w:r>
        </w:p>
      </w:tc>
      <w:tc>
        <w:tcPr>
          <w:tcW w:w="6380" w:type="dxa"/>
          <w:shd w:val="clear" w:color="auto" w:fill="auto"/>
        </w:tcPr>
        <w:p w:rsidR="00361EFB" w:rsidRDefault="00361EFB" w:rsidP="00515C15">
          <w:pPr>
            <w:pStyle w:val="Encabezado"/>
            <w:tabs>
              <w:tab w:val="clear" w:pos="4419"/>
              <w:tab w:val="clear" w:pos="8838"/>
              <w:tab w:val="right" w:pos="8222"/>
            </w:tabs>
            <w:ind w:right="142"/>
            <w:jc w:val="right"/>
            <w:rPr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        </w:t>
          </w:r>
          <w:r w:rsidRPr="008E14EA">
            <w:rPr>
              <w:color w:val="808080"/>
              <w:sz w:val="16"/>
              <w:szCs w:val="16"/>
            </w:rPr>
            <w:t>“</w:t>
          </w:r>
          <w:r>
            <w:rPr>
              <w:color w:val="808080"/>
              <w:sz w:val="16"/>
              <w:szCs w:val="16"/>
            </w:rPr>
            <w:t>2020 - Año del General Manuel Belgrano</w:t>
          </w:r>
          <w:r w:rsidRPr="008E14EA">
            <w:rPr>
              <w:color w:val="808080"/>
              <w:sz w:val="16"/>
              <w:szCs w:val="16"/>
            </w:rPr>
            <w:t>”</w:t>
          </w:r>
        </w:p>
        <w:p w:rsidR="00361EFB" w:rsidRPr="00FC191B" w:rsidRDefault="00361EFB" w:rsidP="00FC191B"/>
        <w:p w:rsidR="00361EFB" w:rsidRDefault="00361EFB" w:rsidP="00FC191B"/>
        <w:p w:rsidR="00361EFB" w:rsidRPr="00FC191B" w:rsidRDefault="00361EFB" w:rsidP="00FC191B">
          <w:pPr>
            <w:ind w:left="5726"/>
          </w:pPr>
        </w:p>
      </w:tc>
    </w:tr>
  </w:tbl>
  <w:p w:rsidR="00361EFB" w:rsidRPr="00890F15" w:rsidRDefault="00361EFB" w:rsidP="00890F15">
    <w:pPr>
      <w:autoSpaceDE w:val="0"/>
      <w:autoSpaceDN w:val="0"/>
      <w:adjustRightInd w:val="0"/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</w:pPr>
    <w:r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              </w:t>
    </w:r>
    <w:r w:rsidR="004F0015"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</w:t>
    </w:r>
    <w:r w:rsidRPr="00890F15"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  <w:t>Ministerio de Ciencia, Tecnología e Innovación</w:t>
    </w:r>
  </w:p>
  <w:p w:rsidR="004F0015" w:rsidRDefault="00361EFB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 w:rsidRPr="00890F15">
      <w:rPr>
        <w:rFonts w:ascii="Kunstler Script" w:hAnsi="Kunstler Script" w:cs="Arial"/>
        <w:b/>
        <w:bCs/>
        <w:color w:val="262626"/>
        <w:szCs w:val="24"/>
        <w:lang w:val="es-ES" w:eastAsia="es-AR"/>
      </w:rPr>
      <w:t xml:space="preserve">                 </w:t>
    </w:r>
    <w:r w:rsidRPr="00890F15">
      <w:rPr>
        <w:rFonts w:ascii="Kunstler Script" w:hAnsi="Kunstler Script" w:cs="Arial"/>
        <w:b/>
        <w:color w:val="262626"/>
        <w:szCs w:val="24"/>
        <w:lang w:eastAsia="es-AR"/>
      </w:rPr>
      <w:t>Agencia Nacional d</w:t>
    </w:r>
    <w:r w:rsidR="004F0015">
      <w:rPr>
        <w:rFonts w:ascii="Kunstler Script" w:hAnsi="Kunstler Script" w:cs="Arial"/>
        <w:b/>
        <w:color w:val="262626"/>
        <w:szCs w:val="24"/>
        <w:lang w:eastAsia="es-AR"/>
      </w:rPr>
      <w:t xml:space="preserve">e Promoción de la Investigación, </w:t>
    </w:r>
  </w:p>
  <w:p w:rsidR="00361EFB" w:rsidRPr="004F0015" w:rsidRDefault="004F0015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>
      <w:rPr>
        <w:rFonts w:ascii="Kunstler Script" w:hAnsi="Kunstler Script" w:cs="Arial"/>
        <w:b/>
        <w:color w:val="262626"/>
        <w:szCs w:val="24"/>
        <w:lang w:eastAsia="es-AR"/>
      </w:rPr>
      <w:t xml:space="preserve">                       </w:t>
    </w:r>
    <w:proofErr w:type="gramStart"/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>el</w:t>
    </w:r>
    <w:proofErr w:type="gramEnd"/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 xml:space="preserve"> Desarrollo Tecnológico y la Innovación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7548D8"/>
    <w:multiLevelType w:val="singleLevel"/>
    <w:tmpl w:val="F1B67EDA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374926AB"/>
    <w:multiLevelType w:val="hybridMultilevel"/>
    <w:tmpl w:val="D298ABD8"/>
    <w:lvl w:ilvl="0" w:tplc="833AE8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5A05BFE"/>
    <w:multiLevelType w:val="hybridMultilevel"/>
    <w:tmpl w:val="24F05FBC"/>
    <w:lvl w:ilvl="0" w:tplc="F836B826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Arial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</w:num>
  <w:num w:numId="16">
    <w:abstractNumId w:val="1"/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17B75"/>
    <w:rsid w:val="00035C21"/>
    <w:rsid w:val="0006098F"/>
    <w:rsid w:val="00091EE6"/>
    <w:rsid w:val="000B54B4"/>
    <w:rsid w:val="000E67DD"/>
    <w:rsid w:val="00102702"/>
    <w:rsid w:val="00107632"/>
    <w:rsid w:val="001207A1"/>
    <w:rsid w:val="00147707"/>
    <w:rsid w:val="00151516"/>
    <w:rsid w:val="001860D6"/>
    <w:rsid w:val="001A08D7"/>
    <w:rsid w:val="001A1136"/>
    <w:rsid w:val="001B74A3"/>
    <w:rsid w:val="001D459D"/>
    <w:rsid w:val="001D687A"/>
    <w:rsid w:val="001E33AC"/>
    <w:rsid w:val="001F2581"/>
    <w:rsid w:val="001F46E5"/>
    <w:rsid w:val="001F4D01"/>
    <w:rsid w:val="0021127B"/>
    <w:rsid w:val="002255E6"/>
    <w:rsid w:val="002336D4"/>
    <w:rsid w:val="0024738A"/>
    <w:rsid w:val="002504F9"/>
    <w:rsid w:val="002A537A"/>
    <w:rsid w:val="002C672D"/>
    <w:rsid w:val="002D694A"/>
    <w:rsid w:val="002E0771"/>
    <w:rsid w:val="0036005E"/>
    <w:rsid w:val="00361EFB"/>
    <w:rsid w:val="00381436"/>
    <w:rsid w:val="0038311D"/>
    <w:rsid w:val="004403D7"/>
    <w:rsid w:val="004577DB"/>
    <w:rsid w:val="004A5422"/>
    <w:rsid w:val="004B1FEE"/>
    <w:rsid w:val="004B6E16"/>
    <w:rsid w:val="004F0015"/>
    <w:rsid w:val="00515C15"/>
    <w:rsid w:val="00521736"/>
    <w:rsid w:val="005355C1"/>
    <w:rsid w:val="00552D5C"/>
    <w:rsid w:val="005C5149"/>
    <w:rsid w:val="005D5FD8"/>
    <w:rsid w:val="005E1598"/>
    <w:rsid w:val="005E19AA"/>
    <w:rsid w:val="005E3C01"/>
    <w:rsid w:val="005E3EE0"/>
    <w:rsid w:val="005F037C"/>
    <w:rsid w:val="006232CE"/>
    <w:rsid w:val="006314A6"/>
    <w:rsid w:val="006344C2"/>
    <w:rsid w:val="006463E8"/>
    <w:rsid w:val="006A0F14"/>
    <w:rsid w:val="006C477D"/>
    <w:rsid w:val="006F3757"/>
    <w:rsid w:val="007561AB"/>
    <w:rsid w:val="007571A2"/>
    <w:rsid w:val="007B42D4"/>
    <w:rsid w:val="007B733B"/>
    <w:rsid w:val="007C5FF1"/>
    <w:rsid w:val="007C688B"/>
    <w:rsid w:val="007D2739"/>
    <w:rsid w:val="007D2BA8"/>
    <w:rsid w:val="00852FB2"/>
    <w:rsid w:val="00890C31"/>
    <w:rsid w:val="00890F15"/>
    <w:rsid w:val="0089487B"/>
    <w:rsid w:val="0089554D"/>
    <w:rsid w:val="008A1722"/>
    <w:rsid w:val="008B1F1B"/>
    <w:rsid w:val="008E14EA"/>
    <w:rsid w:val="00905EEA"/>
    <w:rsid w:val="00913AF2"/>
    <w:rsid w:val="00917D41"/>
    <w:rsid w:val="00942628"/>
    <w:rsid w:val="00944234"/>
    <w:rsid w:val="0097587D"/>
    <w:rsid w:val="009C36B1"/>
    <w:rsid w:val="009D04B0"/>
    <w:rsid w:val="009D1879"/>
    <w:rsid w:val="009D56B2"/>
    <w:rsid w:val="00A04A84"/>
    <w:rsid w:val="00A07A1B"/>
    <w:rsid w:val="00A32D5B"/>
    <w:rsid w:val="00A64762"/>
    <w:rsid w:val="00AE21FC"/>
    <w:rsid w:val="00AF1C63"/>
    <w:rsid w:val="00AF54D5"/>
    <w:rsid w:val="00B0370C"/>
    <w:rsid w:val="00B06B9A"/>
    <w:rsid w:val="00B82793"/>
    <w:rsid w:val="00B9011B"/>
    <w:rsid w:val="00B9062A"/>
    <w:rsid w:val="00B96EB2"/>
    <w:rsid w:val="00BB240E"/>
    <w:rsid w:val="00BD06A0"/>
    <w:rsid w:val="00BD441C"/>
    <w:rsid w:val="00BF7C87"/>
    <w:rsid w:val="00C01C1F"/>
    <w:rsid w:val="00C20E2A"/>
    <w:rsid w:val="00C25892"/>
    <w:rsid w:val="00C32016"/>
    <w:rsid w:val="00C344B3"/>
    <w:rsid w:val="00C501B1"/>
    <w:rsid w:val="00CA36A1"/>
    <w:rsid w:val="00CA7AB0"/>
    <w:rsid w:val="00CD0E93"/>
    <w:rsid w:val="00CE3932"/>
    <w:rsid w:val="00CE78BB"/>
    <w:rsid w:val="00D125AB"/>
    <w:rsid w:val="00D15F01"/>
    <w:rsid w:val="00D24FE7"/>
    <w:rsid w:val="00D43BC1"/>
    <w:rsid w:val="00D45CCD"/>
    <w:rsid w:val="00D47BC8"/>
    <w:rsid w:val="00D65D86"/>
    <w:rsid w:val="00DA6AC8"/>
    <w:rsid w:val="00E17283"/>
    <w:rsid w:val="00E43471"/>
    <w:rsid w:val="00E557BE"/>
    <w:rsid w:val="00E56DB9"/>
    <w:rsid w:val="00E674BA"/>
    <w:rsid w:val="00E94486"/>
    <w:rsid w:val="00EB2497"/>
    <w:rsid w:val="00EC7439"/>
    <w:rsid w:val="00EE1B0E"/>
    <w:rsid w:val="00EE278D"/>
    <w:rsid w:val="00F06C52"/>
    <w:rsid w:val="00F3016D"/>
    <w:rsid w:val="00F35D07"/>
    <w:rsid w:val="00F70547"/>
    <w:rsid w:val="00F73F85"/>
    <w:rsid w:val="00F8021C"/>
    <w:rsid w:val="00F977F4"/>
    <w:rsid w:val="00F97BF2"/>
    <w:rsid w:val="00FA6B43"/>
    <w:rsid w:val="00FB1017"/>
    <w:rsid w:val="00FB115E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3">
    <w:name w:val="heading 3"/>
    <w:aliases w:val="Section Header3"/>
    <w:basedOn w:val="Normal"/>
    <w:link w:val="Ttulo3Car"/>
    <w:uiPriority w:val="9"/>
    <w:semiHidden/>
    <w:unhideWhenUsed/>
    <w:qFormat/>
    <w:rsid w:val="00905EEA"/>
    <w:pPr>
      <w:keepNext/>
      <w:jc w:val="both"/>
      <w:outlineLvl w:val="2"/>
    </w:pPr>
    <w:rPr>
      <w:rFonts w:ascii="Arial" w:eastAsiaTheme="minorHAnsi" w:hAnsi="Arial" w:cs="Arial"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905E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5EEA"/>
    <w:rPr>
      <w:sz w:val="16"/>
      <w:szCs w:val="16"/>
      <w:lang w:eastAsia="es-ES"/>
    </w:rPr>
  </w:style>
  <w:style w:type="character" w:customStyle="1" w:styleId="Ttulo3Car">
    <w:name w:val="Título 3 Car"/>
    <w:aliases w:val="Section Header3 Car1"/>
    <w:basedOn w:val="Fuentedeprrafopredeter"/>
    <w:link w:val="Ttulo3"/>
    <w:uiPriority w:val="9"/>
    <w:semiHidden/>
    <w:rsid w:val="00905EEA"/>
    <w:rPr>
      <w:rFonts w:ascii="Arial" w:eastAsiaTheme="minorHAnsi" w:hAnsi="Arial" w:cs="Arial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3">
    <w:name w:val="heading 3"/>
    <w:aliases w:val="Section Header3"/>
    <w:basedOn w:val="Normal"/>
    <w:link w:val="Ttulo3Car"/>
    <w:uiPriority w:val="9"/>
    <w:semiHidden/>
    <w:unhideWhenUsed/>
    <w:qFormat/>
    <w:rsid w:val="00905EEA"/>
    <w:pPr>
      <w:keepNext/>
      <w:jc w:val="both"/>
      <w:outlineLvl w:val="2"/>
    </w:pPr>
    <w:rPr>
      <w:rFonts w:ascii="Arial" w:eastAsiaTheme="minorHAnsi" w:hAnsi="Arial" w:cs="Arial"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905E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5EEA"/>
    <w:rPr>
      <w:sz w:val="16"/>
      <w:szCs w:val="16"/>
      <w:lang w:eastAsia="es-ES"/>
    </w:rPr>
  </w:style>
  <w:style w:type="character" w:customStyle="1" w:styleId="Ttulo3Car">
    <w:name w:val="Título 3 Car"/>
    <w:aliases w:val="Section Header3 Car1"/>
    <w:basedOn w:val="Fuentedeprrafopredeter"/>
    <w:link w:val="Ttulo3"/>
    <w:uiPriority w:val="9"/>
    <w:semiHidden/>
    <w:rsid w:val="00905EEA"/>
    <w:rPr>
      <w:rFonts w:ascii="Arial" w:eastAsiaTheme="minorHAnsi" w:hAnsi="Arial" w:cs="Arial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A38C-F31B-4485-BF4E-6E7D9D9C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0</TotalTime>
  <Pages>2</Pages>
  <Words>528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2</cp:revision>
  <cp:lastPrinted>2020-03-05T19:13:00Z</cp:lastPrinted>
  <dcterms:created xsi:type="dcterms:W3CDTF">2020-04-05T19:21:00Z</dcterms:created>
  <dcterms:modified xsi:type="dcterms:W3CDTF">2020-04-05T19:21:00Z</dcterms:modified>
</cp:coreProperties>
</file>